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8841E" w14:textId="02C132D1" w:rsidR="00D548C4" w:rsidRDefault="00D548C4" w:rsidP="00832E16">
      <w:pPr>
        <w:spacing w:line="279" w:lineRule="auto"/>
        <w:rPr>
          <w:rFonts w:ascii="Arial" w:eastAsia="MS Mincho" w:hAnsi="Arial" w:cs="Arial"/>
          <w:b/>
          <w:bCs/>
          <w:color w:val="96C122"/>
          <w:kern w:val="0"/>
          <w:sz w:val="32"/>
          <w:szCs w:val="32"/>
          <w:bdr w:val="none" w:sz="0" w:space="0" w:color="auto" w:frame="1"/>
          <w:lang w:val="en-GB" w:eastAsia="ja-JP"/>
          <w14:ligatures w14:val="non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8C72D14" wp14:editId="082769D1">
            <wp:simplePos x="0" y="0"/>
            <wp:positionH relativeFrom="margin">
              <wp:posOffset>-419100</wp:posOffset>
            </wp:positionH>
            <wp:positionV relativeFrom="margin">
              <wp:posOffset>-609600</wp:posOffset>
            </wp:positionV>
            <wp:extent cx="1244600" cy="729615"/>
            <wp:effectExtent l="0" t="0" r="0" b="0"/>
            <wp:wrapSquare wrapText="bothSides"/>
            <wp:docPr id="1181846230" name="Picture 1" descr="A logo for a compan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1846230" name="Picture 1" descr="A logo for a company&#10;&#10;AI-generated content may be incorrect.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0" cy="7296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8934C2" w14:textId="26368ACB" w:rsidR="00D548C4" w:rsidRDefault="00D548C4" w:rsidP="00D548C4">
      <w:pPr>
        <w:jc w:val="center"/>
        <w:rPr>
          <w:rFonts w:ascii="Arial" w:eastAsia="MS Mincho" w:hAnsi="Arial" w:cs="Arial"/>
          <w:b/>
          <w:bCs/>
          <w:color w:val="96C122"/>
          <w:kern w:val="0"/>
          <w:sz w:val="32"/>
          <w:szCs w:val="32"/>
          <w:bdr w:val="none" w:sz="0" w:space="0" w:color="auto" w:frame="1"/>
          <w:lang w:val="en-GB" w:eastAsia="ja-JP"/>
          <w14:ligatures w14:val="none"/>
        </w:rPr>
      </w:pPr>
      <w:r>
        <w:rPr>
          <w:rFonts w:ascii="Arial" w:eastAsia="MS Mincho" w:hAnsi="Arial" w:cs="Arial"/>
          <w:b/>
          <w:bCs/>
          <w:color w:val="96C122"/>
          <w:kern w:val="0"/>
          <w:sz w:val="32"/>
          <w:szCs w:val="32"/>
          <w:bdr w:val="none" w:sz="0" w:space="0" w:color="auto" w:frame="1"/>
          <w:lang w:val="en-GB" w:eastAsia="ja-JP"/>
          <w14:ligatures w14:val="none"/>
        </w:rPr>
        <w:t>INITIAL RESPONSE DECISION AID –</w:t>
      </w:r>
    </w:p>
    <w:p w14:paraId="07DB2EA8" w14:textId="64250AAD" w:rsidR="00D548C4" w:rsidRPr="00832E16" w:rsidRDefault="00832E16" w:rsidP="00832E16">
      <w:pPr>
        <w:jc w:val="center"/>
        <w:rPr>
          <w:rFonts w:ascii="Arial" w:eastAsia="MS Mincho" w:hAnsi="Arial" w:cs="Arial"/>
          <w:b/>
          <w:bCs/>
          <w:color w:val="96C122"/>
          <w:kern w:val="0"/>
          <w:sz w:val="32"/>
          <w:szCs w:val="32"/>
          <w:bdr w:val="none" w:sz="0" w:space="0" w:color="auto" w:frame="1"/>
          <w:lang w:val="en-GB" w:eastAsia="ja-JP"/>
          <w14:ligatures w14:val="none"/>
        </w:rPr>
      </w:pPr>
      <w:r w:rsidRPr="00832E16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D522C6B" wp14:editId="253B1966">
                <wp:simplePos x="0" y="0"/>
                <wp:positionH relativeFrom="margin">
                  <wp:align>right</wp:align>
                </wp:positionH>
                <wp:positionV relativeFrom="paragraph">
                  <wp:posOffset>473710</wp:posOffset>
                </wp:positionV>
                <wp:extent cx="8810625" cy="1404620"/>
                <wp:effectExtent l="19050" t="19050" r="28575" b="247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106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95C12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683A92" w14:textId="77777777" w:rsidR="00832E16" w:rsidRPr="00D548C4" w:rsidRDefault="00832E16" w:rsidP="00832E16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PURPOSE</w:t>
                            </w:r>
                          </w:p>
                          <w:p w14:paraId="649BB101" w14:textId="77777777" w:rsidR="00832E16" w:rsidRPr="00D548C4" w:rsidRDefault="00832E16" w:rsidP="00832E1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D548C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Use this guide to support the initial response decision. </w:t>
                            </w:r>
                          </w:p>
                          <w:p w14:paraId="43E25585" w14:textId="77777777" w:rsidR="00832E16" w:rsidRPr="00D548C4" w:rsidRDefault="00832E16" w:rsidP="00832E1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D548C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Select the option that best matches the situation and provide clear instructions. </w:t>
                            </w:r>
                          </w:p>
                          <w:p w14:paraId="62392B91" w14:textId="5CF7A735" w:rsidR="00832E16" w:rsidRDefault="00832E16" w:rsidP="00832E16">
                            <w:r w:rsidRPr="00D548C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Follow emergency services advice where available and update the response as more information becomes available.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D522C6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42.55pt;margin-top:37.3pt;width:693.75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" strokecolor="#95c123" strokeweight="2.25pt">
                <v:textbox style="mso-fit-shape-to-text:t">
                  <w:txbxContent>
                    <w:p w14:paraId="27683A92" w14:textId="77777777" w:rsidR="00832E16" w:rsidRPr="00D548C4" w:rsidRDefault="00832E16" w:rsidP="00832E16"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PURPOSE</w:t>
                      </w:r>
                    </w:p>
                    <w:p w14:paraId="649BB101" w14:textId="77777777" w:rsidR="00832E16" w:rsidRPr="00D548C4" w:rsidRDefault="00832E16" w:rsidP="00832E1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D548C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Use this guide to support the initial response decision. </w:t>
                      </w:r>
                    </w:p>
                    <w:p w14:paraId="43E25585" w14:textId="77777777" w:rsidR="00832E16" w:rsidRPr="00D548C4" w:rsidRDefault="00832E16" w:rsidP="00832E1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D548C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Select the option that best matches the situation and provide clear instructions. </w:t>
                      </w:r>
                    </w:p>
                    <w:p w14:paraId="62392B91" w14:textId="5CF7A735" w:rsidR="00832E16" w:rsidRDefault="00832E16" w:rsidP="00832E16">
                      <w:r w:rsidRPr="00D548C4">
                        <w:rPr>
                          <w:rFonts w:ascii="Arial" w:hAnsi="Arial" w:cs="Arial"/>
                          <w:sz w:val="20"/>
                          <w:szCs w:val="20"/>
                        </w:rPr>
                        <w:t>Follow emergency services advice where available and update the response as more information becomes available.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548C4">
        <w:rPr>
          <w:rFonts w:ascii="Arial" w:eastAsia="MS Mincho" w:hAnsi="Arial" w:cs="Arial"/>
          <w:b/>
          <w:bCs/>
          <w:color w:val="96C122"/>
          <w:kern w:val="0"/>
          <w:sz w:val="32"/>
          <w:szCs w:val="32"/>
          <w:bdr w:val="none" w:sz="0" w:space="0" w:color="auto" w:frame="1"/>
          <w:lang w:val="en-GB" w:eastAsia="ja-JP"/>
          <w14:ligatures w14:val="none"/>
        </w:rPr>
        <w:t>EVACUATE, LOCKDOWN OR SHELTER-IN-PLACE</w:t>
      </w:r>
    </w:p>
    <w:tbl>
      <w:tblPr>
        <w:tblStyle w:val="TableGrid"/>
        <w:tblW w:w="0" w:type="auto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A0" w:firstRow="1" w:lastRow="0" w:firstColumn="1" w:lastColumn="0" w:noHBand="0" w:noVBand="1"/>
      </w:tblPr>
      <w:tblGrid>
        <w:gridCol w:w="1835"/>
        <w:gridCol w:w="3250"/>
        <w:gridCol w:w="2969"/>
        <w:gridCol w:w="2827"/>
        <w:gridCol w:w="3031"/>
      </w:tblGrid>
      <w:tr w:rsidR="00D548C4" w14:paraId="43AEF24B" w14:textId="77777777" w:rsidTr="001953B9">
        <w:tc>
          <w:tcPr>
            <w:tcW w:w="13948" w:type="dxa"/>
            <w:gridSpan w:val="5"/>
            <w:shd w:val="clear" w:color="auto" w:fill="95C123"/>
          </w:tcPr>
          <w:p w14:paraId="497614D3" w14:textId="77777777" w:rsidR="00D548C4" w:rsidRPr="00D548C4" w:rsidRDefault="00D548C4" w:rsidP="00D548C4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val="en-GB"/>
              </w:rPr>
            </w:pPr>
            <w:r w:rsidRPr="00D548C4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val="en-GB"/>
              </w:rPr>
              <w:t>EVACUATE, LOCKDOWN OR SHELTER-IN-PLACE</w:t>
            </w:r>
          </w:p>
          <w:p w14:paraId="65247BD1" w14:textId="77777777" w:rsidR="00D548C4" w:rsidRDefault="00D548C4" w:rsidP="00D548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48C4" w14:paraId="468791E1" w14:textId="77777777" w:rsidTr="001953B9">
        <w:tc>
          <w:tcPr>
            <w:tcW w:w="1838" w:type="dxa"/>
            <w:shd w:val="clear" w:color="auto" w:fill="95C123"/>
          </w:tcPr>
          <w:p w14:paraId="4369C02F" w14:textId="77777777" w:rsidR="00D548C4" w:rsidRPr="001953B9" w:rsidRDefault="00D548C4" w:rsidP="00D548C4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1953B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Response</w:t>
            </w:r>
          </w:p>
          <w:p w14:paraId="38C2FE6E" w14:textId="3F6F5B97" w:rsidR="00D548C4" w:rsidRPr="001953B9" w:rsidRDefault="00D548C4" w:rsidP="00D548C4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95C123"/>
          </w:tcPr>
          <w:p w14:paraId="2BA7919C" w14:textId="231F405F" w:rsidR="00D548C4" w:rsidRPr="001953B9" w:rsidRDefault="00D548C4" w:rsidP="00D548C4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1953B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What is happening?</w:t>
            </w:r>
          </w:p>
        </w:tc>
        <w:tc>
          <w:tcPr>
            <w:tcW w:w="2977" w:type="dxa"/>
            <w:shd w:val="clear" w:color="auto" w:fill="95C123"/>
          </w:tcPr>
          <w:p w14:paraId="5689EABB" w14:textId="4A396A26" w:rsidR="00D548C4" w:rsidRPr="001953B9" w:rsidRDefault="00D548C4" w:rsidP="00D548C4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1953B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What people need to do</w:t>
            </w:r>
          </w:p>
        </w:tc>
        <w:tc>
          <w:tcPr>
            <w:tcW w:w="2835" w:type="dxa"/>
            <w:shd w:val="clear" w:color="auto" w:fill="95C123"/>
          </w:tcPr>
          <w:p w14:paraId="03FEF8B4" w14:textId="4B6E10FD" w:rsidR="00D548C4" w:rsidRPr="001953B9" w:rsidRDefault="00D548C4" w:rsidP="00D548C4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1953B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Where people go or stay</w:t>
            </w:r>
          </w:p>
        </w:tc>
        <w:tc>
          <w:tcPr>
            <w:tcW w:w="3038" w:type="dxa"/>
            <w:shd w:val="clear" w:color="auto" w:fill="95C123"/>
          </w:tcPr>
          <w:p w14:paraId="6797D307" w14:textId="75808AB7" w:rsidR="00D548C4" w:rsidRPr="001953B9" w:rsidRDefault="00D548C4" w:rsidP="00D548C4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1953B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Key considerations</w:t>
            </w:r>
          </w:p>
        </w:tc>
      </w:tr>
      <w:tr w:rsidR="00D548C4" w14:paraId="16B69717" w14:textId="77777777" w:rsidTr="001953B9">
        <w:tc>
          <w:tcPr>
            <w:tcW w:w="1838" w:type="dxa"/>
            <w:shd w:val="clear" w:color="auto" w:fill="CFE09C"/>
          </w:tcPr>
          <w:p w14:paraId="59F43283" w14:textId="25A4ABBD" w:rsidR="00D548C4" w:rsidRPr="001953B9" w:rsidRDefault="00D548C4" w:rsidP="00D548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3B9">
              <w:rPr>
                <w:rFonts w:ascii="Arial" w:hAnsi="Arial" w:cs="Arial"/>
                <w:b/>
                <w:bCs/>
                <w:sz w:val="20"/>
                <w:szCs w:val="20"/>
              </w:rPr>
              <w:t>Evacuate</w:t>
            </w:r>
          </w:p>
        </w:tc>
        <w:tc>
          <w:tcPr>
            <w:tcW w:w="3260" w:type="dxa"/>
            <w:shd w:val="clear" w:color="auto" w:fill="EBF3DB"/>
          </w:tcPr>
          <w:p w14:paraId="045D21AD" w14:textId="689F290E" w:rsidR="00D548C4" w:rsidRDefault="00D548C4" w:rsidP="00D548C4">
            <w:pPr>
              <w:rPr>
                <w:rFonts w:ascii="Arial" w:hAnsi="Arial" w:cs="Arial"/>
                <w:sz w:val="20"/>
                <w:szCs w:val="20"/>
              </w:rPr>
            </w:pPr>
            <w:r w:rsidRPr="00D548C4">
              <w:rPr>
                <w:rFonts w:ascii="Arial" w:hAnsi="Arial" w:cs="Arial"/>
                <w:sz w:val="20"/>
                <w:szCs w:val="20"/>
              </w:rPr>
              <w:t>There is a hazard inside the building or immediate area that makes it unsafe to remain inside (e.g. fire, smoke</w:t>
            </w:r>
            <w:r w:rsidR="008E611A">
              <w:rPr>
                <w:rFonts w:ascii="Arial" w:hAnsi="Arial" w:cs="Arial"/>
                <w:sz w:val="20"/>
                <w:szCs w:val="20"/>
              </w:rPr>
              <w:t xml:space="preserve"> inside the building</w:t>
            </w:r>
            <w:r w:rsidRPr="00D548C4">
              <w:rPr>
                <w:rFonts w:ascii="Arial" w:hAnsi="Arial" w:cs="Arial"/>
                <w:sz w:val="20"/>
                <w:szCs w:val="20"/>
              </w:rPr>
              <w:t>, structural risk).</w:t>
            </w:r>
          </w:p>
          <w:p w14:paraId="0842BA43" w14:textId="23781016" w:rsidR="00D548C4" w:rsidRDefault="00D548C4" w:rsidP="00D548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EBF3DB"/>
          </w:tcPr>
          <w:p w14:paraId="02F05AAF" w14:textId="713457F7" w:rsidR="00D548C4" w:rsidRDefault="00D548C4" w:rsidP="00D548C4">
            <w:pPr>
              <w:rPr>
                <w:rFonts w:ascii="Arial" w:hAnsi="Arial" w:cs="Arial"/>
                <w:sz w:val="20"/>
                <w:szCs w:val="20"/>
              </w:rPr>
            </w:pPr>
            <w:r w:rsidRPr="00D548C4">
              <w:rPr>
                <w:rFonts w:ascii="Arial" w:hAnsi="Arial" w:cs="Arial"/>
                <w:sz w:val="20"/>
                <w:szCs w:val="20"/>
              </w:rPr>
              <w:t>Leave the building using the nearest safe exit. Do not delay. Follow instructions from wardens or staff.</w:t>
            </w:r>
          </w:p>
        </w:tc>
        <w:tc>
          <w:tcPr>
            <w:tcW w:w="2835" w:type="dxa"/>
            <w:shd w:val="clear" w:color="auto" w:fill="EBF3DB"/>
          </w:tcPr>
          <w:p w14:paraId="59D3A3D8" w14:textId="4599BEFA" w:rsidR="00D548C4" w:rsidRDefault="00D548C4" w:rsidP="00D548C4">
            <w:pPr>
              <w:rPr>
                <w:rFonts w:ascii="Arial" w:hAnsi="Arial" w:cs="Arial"/>
                <w:sz w:val="20"/>
                <w:szCs w:val="20"/>
              </w:rPr>
            </w:pPr>
            <w:r w:rsidRPr="00D548C4">
              <w:rPr>
                <w:rFonts w:ascii="Arial" w:hAnsi="Arial" w:cs="Arial"/>
                <w:sz w:val="20"/>
                <w:szCs w:val="20"/>
              </w:rPr>
              <w:t>Move to the designated assembly area or a safe location away from the building.</w:t>
            </w:r>
          </w:p>
        </w:tc>
        <w:tc>
          <w:tcPr>
            <w:tcW w:w="3038" w:type="dxa"/>
            <w:shd w:val="clear" w:color="auto" w:fill="EBF3DB"/>
          </w:tcPr>
          <w:p w14:paraId="27417F1F" w14:textId="643E287E" w:rsidR="00D548C4" w:rsidRDefault="00D548C4" w:rsidP="00D548C4">
            <w:pPr>
              <w:rPr>
                <w:rFonts w:ascii="Arial" w:hAnsi="Arial" w:cs="Arial"/>
                <w:sz w:val="20"/>
                <w:szCs w:val="20"/>
              </w:rPr>
            </w:pPr>
            <w:r w:rsidRPr="00D548C4">
              <w:rPr>
                <w:rFonts w:ascii="Arial" w:hAnsi="Arial" w:cs="Arial"/>
                <w:sz w:val="20"/>
                <w:szCs w:val="20"/>
              </w:rPr>
              <w:t>Ensure evacuation routes are safe. Consider people who may require assistance. Do not re-enter until advised.</w:t>
            </w:r>
          </w:p>
        </w:tc>
      </w:tr>
      <w:tr w:rsidR="00D548C4" w14:paraId="108E467D" w14:textId="77777777" w:rsidTr="001953B9">
        <w:tc>
          <w:tcPr>
            <w:tcW w:w="1838" w:type="dxa"/>
            <w:shd w:val="clear" w:color="auto" w:fill="CFE09C"/>
          </w:tcPr>
          <w:p w14:paraId="75CF0420" w14:textId="5D0CD16E" w:rsidR="00D548C4" w:rsidRPr="001953B9" w:rsidRDefault="00D548C4" w:rsidP="00D548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3B9">
              <w:rPr>
                <w:rFonts w:ascii="Arial" w:hAnsi="Arial" w:cs="Arial"/>
                <w:b/>
                <w:bCs/>
                <w:sz w:val="20"/>
                <w:szCs w:val="20"/>
              </w:rPr>
              <w:t>Lockdown</w:t>
            </w:r>
          </w:p>
        </w:tc>
        <w:tc>
          <w:tcPr>
            <w:tcW w:w="3260" w:type="dxa"/>
            <w:shd w:val="clear" w:color="auto" w:fill="EBF3DB"/>
          </w:tcPr>
          <w:p w14:paraId="0199A81D" w14:textId="77777777" w:rsidR="00D548C4" w:rsidRDefault="00D548C4" w:rsidP="00D548C4">
            <w:pPr>
              <w:rPr>
                <w:rFonts w:ascii="Arial" w:hAnsi="Arial" w:cs="Arial"/>
                <w:sz w:val="20"/>
                <w:szCs w:val="20"/>
              </w:rPr>
            </w:pPr>
            <w:r w:rsidRPr="00D548C4">
              <w:rPr>
                <w:rFonts w:ascii="Arial" w:hAnsi="Arial" w:cs="Arial"/>
                <w:sz w:val="20"/>
                <w:szCs w:val="20"/>
              </w:rPr>
              <w:t>There is a threat that requires restricting movement and securing the building (e.g. intruder, security incident nearby).</w:t>
            </w:r>
          </w:p>
          <w:p w14:paraId="21DE375D" w14:textId="68A59BF1" w:rsidR="00D548C4" w:rsidRDefault="00D548C4" w:rsidP="00D548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EBF3DB"/>
          </w:tcPr>
          <w:p w14:paraId="64FEA873" w14:textId="29C05356" w:rsidR="00D548C4" w:rsidRDefault="00D548C4" w:rsidP="00D548C4">
            <w:pPr>
              <w:rPr>
                <w:rFonts w:ascii="Arial" w:hAnsi="Arial" w:cs="Arial"/>
                <w:sz w:val="20"/>
                <w:szCs w:val="20"/>
              </w:rPr>
            </w:pPr>
            <w:r w:rsidRPr="00D548C4">
              <w:rPr>
                <w:rFonts w:ascii="Arial" w:hAnsi="Arial" w:cs="Arial"/>
                <w:sz w:val="20"/>
                <w:szCs w:val="20"/>
              </w:rPr>
              <w:t>Go inside immediately. Secure your area. Lock or barricade doors if safe to do so. Stay out of sight and remain quiet.</w:t>
            </w:r>
          </w:p>
        </w:tc>
        <w:tc>
          <w:tcPr>
            <w:tcW w:w="2835" w:type="dxa"/>
            <w:shd w:val="clear" w:color="auto" w:fill="EBF3DB"/>
          </w:tcPr>
          <w:p w14:paraId="1891306D" w14:textId="1530CDF1" w:rsidR="00D548C4" w:rsidRDefault="00D548C4" w:rsidP="00D548C4">
            <w:pPr>
              <w:rPr>
                <w:rFonts w:ascii="Arial" w:hAnsi="Arial" w:cs="Arial"/>
                <w:sz w:val="20"/>
                <w:szCs w:val="20"/>
              </w:rPr>
            </w:pPr>
            <w:r w:rsidRPr="00D548C4">
              <w:rPr>
                <w:rFonts w:ascii="Arial" w:hAnsi="Arial" w:cs="Arial"/>
                <w:sz w:val="20"/>
                <w:szCs w:val="20"/>
              </w:rPr>
              <w:t>Stay inside a secure room or area away from the threat.</w:t>
            </w:r>
          </w:p>
        </w:tc>
        <w:tc>
          <w:tcPr>
            <w:tcW w:w="3038" w:type="dxa"/>
            <w:shd w:val="clear" w:color="auto" w:fill="EBF3DB"/>
          </w:tcPr>
          <w:p w14:paraId="14FB879D" w14:textId="19390CC4" w:rsidR="00D548C4" w:rsidRDefault="00D548C4" w:rsidP="00D548C4">
            <w:pPr>
              <w:rPr>
                <w:rFonts w:ascii="Arial" w:hAnsi="Arial" w:cs="Arial"/>
                <w:sz w:val="20"/>
                <w:szCs w:val="20"/>
              </w:rPr>
            </w:pPr>
            <w:r w:rsidRPr="00D548C4">
              <w:rPr>
                <w:rFonts w:ascii="Arial" w:hAnsi="Arial" w:cs="Arial"/>
                <w:sz w:val="20"/>
                <w:szCs w:val="20"/>
              </w:rPr>
              <w:t>Limit movement. Avoid opening doors. Wait for clear instructions or emergency services direction.</w:t>
            </w:r>
          </w:p>
        </w:tc>
      </w:tr>
      <w:tr w:rsidR="00D548C4" w14:paraId="234F0420" w14:textId="77777777" w:rsidTr="001953B9">
        <w:tc>
          <w:tcPr>
            <w:tcW w:w="1838" w:type="dxa"/>
            <w:shd w:val="clear" w:color="auto" w:fill="CFE09C"/>
          </w:tcPr>
          <w:p w14:paraId="3D32E295" w14:textId="4CC15DCD" w:rsidR="00D548C4" w:rsidRPr="001953B9" w:rsidRDefault="00D548C4" w:rsidP="00D548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3B9">
              <w:rPr>
                <w:rFonts w:ascii="Arial" w:hAnsi="Arial" w:cs="Arial"/>
                <w:b/>
                <w:bCs/>
                <w:sz w:val="20"/>
                <w:szCs w:val="20"/>
              </w:rPr>
              <w:t>Shelter-in-Place</w:t>
            </w:r>
          </w:p>
        </w:tc>
        <w:tc>
          <w:tcPr>
            <w:tcW w:w="3260" w:type="dxa"/>
            <w:shd w:val="clear" w:color="auto" w:fill="EBF3DB"/>
          </w:tcPr>
          <w:p w14:paraId="0129BA7C" w14:textId="53535B58" w:rsidR="00D548C4" w:rsidRDefault="00D548C4" w:rsidP="00D548C4">
            <w:pPr>
              <w:rPr>
                <w:rFonts w:ascii="Arial" w:hAnsi="Arial" w:cs="Arial"/>
                <w:sz w:val="20"/>
                <w:szCs w:val="20"/>
              </w:rPr>
            </w:pPr>
            <w:r w:rsidRPr="00D548C4">
              <w:rPr>
                <w:rFonts w:ascii="Arial" w:hAnsi="Arial" w:cs="Arial"/>
                <w:sz w:val="20"/>
                <w:szCs w:val="20"/>
              </w:rPr>
              <w:t xml:space="preserve">There is an external </w:t>
            </w:r>
            <w:proofErr w:type="gramStart"/>
            <w:r w:rsidRPr="00D548C4">
              <w:rPr>
                <w:rFonts w:ascii="Arial" w:hAnsi="Arial" w:cs="Arial"/>
                <w:sz w:val="20"/>
                <w:szCs w:val="20"/>
              </w:rPr>
              <w:t>hazard</w:t>
            </w:r>
            <w:proofErr w:type="gramEnd"/>
            <w:r w:rsidRPr="00D548C4">
              <w:rPr>
                <w:rFonts w:ascii="Arial" w:hAnsi="Arial" w:cs="Arial"/>
                <w:sz w:val="20"/>
                <w:szCs w:val="20"/>
              </w:rPr>
              <w:t xml:space="preserve"> and it is safer to remain inside (e.g. smoke</w:t>
            </w:r>
            <w:r w:rsidR="008E611A">
              <w:rPr>
                <w:rFonts w:ascii="Arial" w:hAnsi="Arial" w:cs="Arial"/>
                <w:sz w:val="20"/>
                <w:szCs w:val="20"/>
              </w:rPr>
              <w:t xml:space="preserve"> external to the building</w:t>
            </w:r>
            <w:r w:rsidRPr="00D548C4">
              <w:rPr>
                <w:rFonts w:ascii="Arial" w:hAnsi="Arial" w:cs="Arial"/>
                <w:sz w:val="20"/>
                <w:szCs w:val="20"/>
              </w:rPr>
              <w:t>, chemical release, severe weather).</w:t>
            </w:r>
          </w:p>
          <w:p w14:paraId="642B384E" w14:textId="4700ECAC" w:rsidR="00D548C4" w:rsidRDefault="00D548C4" w:rsidP="00D548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EBF3DB"/>
          </w:tcPr>
          <w:p w14:paraId="691C01CB" w14:textId="7CE61B20" w:rsidR="00D548C4" w:rsidRDefault="00D548C4" w:rsidP="00D548C4">
            <w:pPr>
              <w:rPr>
                <w:rFonts w:ascii="Arial" w:hAnsi="Arial" w:cs="Arial"/>
                <w:sz w:val="20"/>
                <w:szCs w:val="20"/>
              </w:rPr>
            </w:pPr>
            <w:r w:rsidRPr="00D548C4">
              <w:rPr>
                <w:rFonts w:ascii="Arial" w:hAnsi="Arial" w:cs="Arial"/>
                <w:sz w:val="20"/>
                <w:szCs w:val="20"/>
              </w:rPr>
              <w:t>Stay indoors. Close doors and windows. Turn off ventilation if advised. Follow instructions from building staff.</w:t>
            </w:r>
          </w:p>
        </w:tc>
        <w:tc>
          <w:tcPr>
            <w:tcW w:w="2835" w:type="dxa"/>
            <w:shd w:val="clear" w:color="auto" w:fill="EBF3DB"/>
          </w:tcPr>
          <w:p w14:paraId="727DB371" w14:textId="70578B18" w:rsidR="00D548C4" w:rsidRDefault="00D548C4" w:rsidP="00D548C4">
            <w:pPr>
              <w:rPr>
                <w:rFonts w:ascii="Arial" w:hAnsi="Arial" w:cs="Arial"/>
                <w:sz w:val="20"/>
                <w:szCs w:val="20"/>
              </w:rPr>
            </w:pPr>
            <w:r w:rsidRPr="00D548C4">
              <w:rPr>
                <w:rFonts w:ascii="Arial" w:hAnsi="Arial" w:cs="Arial"/>
                <w:sz w:val="20"/>
                <w:szCs w:val="20"/>
              </w:rPr>
              <w:t>Remain inside the building in a safe internal area.</w:t>
            </w:r>
          </w:p>
        </w:tc>
        <w:tc>
          <w:tcPr>
            <w:tcW w:w="3038" w:type="dxa"/>
            <w:shd w:val="clear" w:color="auto" w:fill="EBF3DB"/>
          </w:tcPr>
          <w:p w14:paraId="25F04D90" w14:textId="77777777" w:rsidR="001953B9" w:rsidRDefault="00D548C4" w:rsidP="00D548C4">
            <w:pPr>
              <w:rPr>
                <w:rFonts w:ascii="Arial" w:hAnsi="Arial" w:cs="Arial"/>
                <w:sz w:val="20"/>
                <w:szCs w:val="20"/>
              </w:rPr>
            </w:pPr>
            <w:r w:rsidRPr="00D548C4">
              <w:rPr>
                <w:rFonts w:ascii="Arial" w:hAnsi="Arial" w:cs="Arial"/>
                <w:sz w:val="20"/>
                <w:szCs w:val="20"/>
              </w:rPr>
              <w:t xml:space="preserve">Reduce exposure to the hazard. Monitor updates. </w:t>
            </w:r>
          </w:p>
          <w:p w14:paraId="5B59E910" w14:textId="7CC82996" w:rsidR="00D548C4" w:rsidRDefault="00D548C4" w:rsidP="00D548C4">
            <w:pPr>
              <w:rPr>
                <w:rFonts w:ascii="Arial" w:hAnsi="Arial" w:cs="Arial"/>
                <w:sz w:val="20"/>
                <w:szCs w:val="20"/>
              </w:rPr>
            </w:pPr>
            <w:r w:rsidRPr="00D548C4">
              <w:rPr>
                <w:rFonts w:ascii="Arial" w:hAnsi="Arial" w:cs="Arial"/>
                <w:sz w:val="20"/>
                <w:szCs w:val="20"/>
              </w:rPr>
              <w:t>Be prepared to evacuate if conditions change.</w:t>
            </w:r>
          </w:p>
        </w:tc>
      </w:tr>
    </w:tbl>
    <w:p w14:paraId="5DC4D125" w14:textId="77777777" w:rsidR="00D548C4" w:rsidRPr="00D548C4" w:rsidRDefault="00D548C4" w:rsidP="00D548C4">
      <w:pPr>
        <w:rPr>
          <w:rFonts w:ascii="Arial" w:hAnsi="Arial" w:cs="Arial"/>
          <w:sz w:val="20"/>
          <w:szCs w:val="20"/>
        </w:rPr>
      </w:pPr>
    </w:p>
    <w:sectPr w:rsidR="00D548C4" w:rsidRPr="00D548C4" w:rsidSect="00D548C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2FD"/>
    <w:multiLevelType w:val="hybridMultilevel"/>
    <w:tmpl w:val="C428E6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3510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8C4"/>
    <w:rsid w:val="000E00B0"/>
    <w:rsid w:val="001953B9"/>
    <w:rsid w:val="00373F6C"/>
    <w:rsid w:val="00395EDF"/>
    <w:rsid w:val="004E1A11"/>
    <w:rsid w:val="006E3A5D"/>
    <w:rsid w:val="00832E16"/>
    <w:rsid w:val="008831CD"/>
    <w:rsid w:val="008E611A"/>
    <w:rsid w:val="009E148F"/>
    <w:rsid w:val="00B6572C"/>
    <w:rsid w:val="00D34AC9"/>
    <w:rsid w:val="00D54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2650D"/>
  <w15:chartTrackingRefBased/>
  <w15:docId w15:val="{36AB8C34-725C-4480-B37E-444140198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8C4"/>
  </w:style>
  <w:style w:type="paragraph" w:styleId="Heading1">
    <w:name w:val="heading 1"/>
    <w:basedOn w:val="Normal"/>
    <w:next w:val="Normal"/>
    <w:link w:val="Heading1Char"/>
    <w:uiPriority w:val="9"/>
    <w:qFormat/>
    <w:rsid w:val="00D548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48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48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48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48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48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48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48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48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48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48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48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48C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48C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48C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48C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48C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48C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548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48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48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548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548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548C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548C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548C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48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48C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548C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548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6160A37B35B45BF99F491B63A8B22" ma:contentTypeVersion="11" ma:contentTypeDescription="Create a new document." ma:contentTypeScope="" ma:versionID="4c8992f1b6034eb22e9f0ded7f463970">
  <xsd:schema xmlns:xsd="http://www.w3.org/2001/XMLSchema" xmlns:xs="http://www.w3.org/2001/XMLSchema" xmlns:p="http://schemas.microsoft.com/office/2006/metadata/properties" xmlns:ns2="450cc1ec-9016-4f51-9ac2-8a3adbad2128" xmlns:ns3="2287c7b1-e715-4065-b69f-bb50cec98d4c" targetNamespace="http://schemas.microsoft.com/office/2006/metadata/properties" ma:root="true" ma:fieldsID="a365843bd778c27a9847da80e786b275" ns2:_="" ns3:_="">
    <xsd:import namespace="450cc1ec-9016-4f51-9ac2-8a3adbad2128"/>
    <xsd:import namespace="2287c7b1-e715-4065-b69f-bb50cec98d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0cc1ec-9016-4f51-9ac2-8a3adbad21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0b216ae-c7a7-4f5a-bab4-3e4c19e3c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87c7b1-e715-4065-b69f-bb50cec98d4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2beff88-bad2-4f1a-95b2-bc7dd86747dc}" ma:internalName="TaxCatchAll" ma:showField="CatchAllData" ma:web="2287c7b1-e715-4065-b69f-bb50cec98d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87c7b1-e715-4065-b69f-bb50cec98d4c" xsi:nil="true"/>
    <lcf76f155ced4ddcb4097134ff3c332f xmlns="450cc1ec-9016-4f51-9ac2-8a3adbad212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DF36A8C-C13F-4ABB-B1D9-CAE72ECB8A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5A31DF-BC63-4317-A88B-188892815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0cc1ec-9016-4f51-9ac2-8a3adbad2128"/>
    <ds:schemaRef ds:uri="2287c7b1-e715-4065-b69f-bb50cec98d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8A7A34-87EC-42B9-A23F-F99609CDE596}">
  <ds:schemaRefs>
    <ds:schemaRef ds:uri="http://schemas.microsoft.com/office/2006/metadata/properties"/>
    <ds:schemaRef ds:uri="http://schemas.microsoft.com/office/infopath/2007/PartnerControls"/>
    <ds:schemaRef ds:uri="2287c7b1-e715-4065-b69f-bb50cec98d4c"/>
    <ds:schemaRef ds:uri="450cc1ec-9016-4f51-9ac2-8a3adbad212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Sammy - Resilient Services</dc:creator>
  <cp:keywords/>
  <dc:description/>
  <cp:lastModifiedBy>Sammy - Resilient Services</cp:lastModifiedBy>
  <cp:revision>6</cp:revision>
  <dcterms:created xsi:type="dcterms:W3CDTF">2026-05-04T04:39:00Z</dcterms:created>
  <dcterms:modified xsi:type="dcterms:W3CDTF">2026-06-15T02:36:00Z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0x010100A546160A37B35B45BF99F491B63A8B22</vt:lpwstr>
  </property>
  <property fmtid="{D5CDD505-2E9C-101B-9397-08002B2CF9AE}" pid="3" name="MediaServiceImageTags">
    <vt:lpwstr/>
  </property>
  <property fmtid="{D5CDD505-2E9C-101B-9397-08002B2CF9AE}" pid="4" name="_MarkAsFinal">
    <vt:bool>true</vt:bool>
  </property>
</Properties>
</file>